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4D6" w:rsidRDefault="00E154D6" w:rsidP="00E154D6">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E154D6" w:rsidRDefault="00E154D6" w:rsidP="00E154D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E154D6" w:rsidRDefault="00E154D6" w:rsidP="00E154D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E154D6" w:rsidRDefault="00E154D6" w:rsidP="00E154D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E154D6" w:rsidRPr="00E154D6" w:rsidRDefault="00E154D6" w:rsidP="00E154D6">
      <w:pPr>
        <w:spacing w:after="0" w:line="480" w:lineRule="auto"/>
        <w:jc w:val="center"/>
        <w:rPr>
          <w:rFonts w:ascii="Times New Roman" w:hAnsi="Times New Roman" w:cs="Times New Roman"/>
          <w:sz w:val="24"/>
          <w:szCs w:val="24"/>
        </w:rPr>
      </w:pPr>
      <w:r w:rsidRPr="00E154D6">
        <w:rPr>
          <w:rFonts w:ascii="Times New Roman" w:hAnsi="Times New Roman" w:cs="Times New Roman"/>
          <w:sz w:val="24"/>
          <w:szCs w:val="24"/>
        </w:rPr>
        <w:t>The Impacts of</w:t>
      </w:r>
      <w:r>
        <w:rPr>
          <w:rFonts w:ascii="Times New Roman" w:hAnsi="Times New Roman" w:cs="Times New Roman"/>
          <w:sz w:val="24"/>
          <w:szCs w:val="24"/>
        </w:rPr>
        <w:t xml:space="preserve"> Video Games on Players</w:t>
      </w:r>
    </w:p>
    <w:p w:rsidR="00E154D6" w:rsidRPr="00E154D6" w:rsidRDefault="00E154D6" w:rsidP="00E154D6">
      <w:pPr>
        <w:spacing w:after="0" w:line="480" w:lineRule="auto"/>
        <w:ind w:firstLine="720"/>
        <w:rPr>
          <w:rFonts w:ascii="Times New Roman" w:hAnsi="Times New Roman" w:cs="Times New Roman"/>
          <w:sz w:val="24"/>
          <w:szCs w:val="24"/>
        </w:rPr>
      </w:pPr>
      <w:r w:rsidRPr="00E154D6">
        <w:rPr>
          <w:rFonts w:ascii="Times New Roman" w:hAnsi="Times New Roman" w:cs="Times New Roman"/>
          <w:sz w:val="24"/>
          <w:szCs w:val="24"/>
        </w:rPr>
        <w:t xml:space="preserve">As technology expands, more people, mostly the young, are becoming connected with the internet. Video and computer games are becoming popular in the millennial age because of internet access. However, the question that has crossed many people's minds is whether video games can negatively or positively impact those who play them. This has been a discussion for almost a decade, with many people siding with the opponents of video games that playing video or computer games can bring more harm than benefits to the player. However, everyone is </w:t>
      </w:r>
      <w:proofErr w:type="gramStart"/>
      <w:r w:rsidRPr="00E154D6">
        <w:rPr>
          <w:rFonts w:ascii="Times New Roman" w:hAnsi="Times New Roman" w:cs="Times New Roman"/>
          <w:sz w:val="24"/>
          <w:szCs w:val="24"/>
        </w:rPr>
        <w:t>entitled</w:t>
      </w:r>
      <w:proofErr w:type="gramEnd"/>
      <w:r w:rsidRPr="00E154D6">
        <w:rPr>
          <w:rFonts w:ascii="Times New Roman" w:hAnsi="Times New Roman" w:cs="Times New Roman"/>
          <w:sz w:val="24"/>
          <w:szCs w:val="24"/>
        </w:rPr>
        <w:t xml:space="preserve"> to their opinion, but the discussion should be guided by evidence. Based on scientific evidence from psychologists and neuroscientists, video games can be beneficial and also harmful. As this paper argues, video games can help improve the player's ability to rapidly and accurately identify visual information, enhances inductive reasoning, and promotes quick thinking and fast decision-making.</w:t>
      </w:r>
    </w:p>
    <w:p w:rsidR="00E154D6" w:rsidRPr="00E154D6" w:rsidRDefault="00E154D6" w:rsidP="00E154D6">
      <w:pPr>
        <w:spacing w:after="0" w:line="480" w:lineRule="auto"/>
        <w:ind w:firstLine="720"/>
        <w:rPr>
          <w:rFonts w:ascii="Times New Roman" w:hAnsi="Times New Roman" w:cs="Times New Roman"/>
          <w:sz w:val="24"/>
          <w:szCs w:val="24"/>
        </w:rPr>
      </w:pPr>
      <w:r w:rsidRPr="00E154D6">
        <w:rPr>
          <w:rFonts w:ascii="Times New Roman" w:hAnsi="Times New Roman" w:cs="Times New Roman"/>
          <w:sz w:val="24"/>
          <w:szCs w:val="24"/>
        </w:rPr>
        <w:t xml:space="preserve">First, video games can enhance the player's ability to rapidly and accurately identify visual information. A study from Beth Israel Medical Center, New York, showed a direct link between skills at video gaming and skill at the surgery or laparoscopic (Hall 2). According to Hall, the study noted that young surgeons who spent at least three hours every week playing video games made fewer errors by about 37% and improved their performance by 27% (2). The study further noted that video gamers scored 42% better than their counterparts who had never played games (Hall 2). As Gee explains, humans think through the experiences they have lived </w:t>
      </w:r>
      <w:r w:rsidRPr="00E154D6">
        <w:rPr>
          <w:rFonts w:ascii="Times New Roman" w:hAnsi="Times New Roman" w:cs="Times New Roman"/>
          <w:sz w:val="24"/>
          <w:szCs w:val="24"/>
        </w:rPr>
        <w:lastRenderedPageBreak/>
        <w:t>or imaginatively reconstructed through the lived experiences (14). This explains the findings that those who played games had better performance than those who had not because they can reconstruct the experiences they lived through the games.</w:t>
      </w:r>
    </w:p>
    <w:p w:rsidR="00E154D6" w:rsidRPr="00E154D6" w:rsidRDefault="00E154D6" w:rsidP="00E154D6">
      <w:pPr>
        <w:spacing w:after="0" w:line="480" w:lineRule="auto"/>
        <w:ind w:firstLine="720"/>
        <w:rPr>
          <w:rFonts w:ascii="Times New Roman" w:hAnsi="Times New Roman" w:cs="Times New Roman"/>
          <w:sz w:val="24"/>
          <w:szCs w:val="24"/>
        </w:rPr>
      </w:pPr>
      <w:r w:rsidRPr="00E154D6">
        <w:rPr>
          <w:rFonts w:ascii="Times New Roman" w:hAnsi="Times New Roman" w:cs="Times New Roman"/>
          <w:sz w:val="24"/>
          <w:szCs w:val="24"/>
        </w:rPr>
        <w:t>Secondly, video games can help improve the players' inductive reasoning and hypothesis testing. According to Gee, playing video games resonates with working through a science problem (5). Video games provide players with experiences that they can reconstruct when they live the games. However, Gee further points out that the video game experience is like the laboratory where scientists engage in scientific research. Therefore, the gamer must design a hypothesis to win the game. This is the same with real-life science projects where scientists must come up with a hypothesis to undertake the research. As Gee explains, video games provide perceptual simulations that a player can use to prepare for the action or fail (15).  As such, video and computer games provide players with goal-oriented experiences, which make them good for learning.</w:t>
      </w:r>
    </w:p>
    <w:p w:rsidR="00E154D6" w:rsidRPr="00E154D6" w:rsidRDefault="00E154D6" w:rsidP="00E154D6">
      <w:pPr>
        <w:spacing w:after="0" w:line="480" w:lineRule="auto"/>
        <w:ind w:firstLine="720"/>
        <w:rPr>
          <w:rFonts w:ascii="Times New Roman" w:hAnsi="Times New Roman" w:cs="Times New Roman"/>
          <w:sz w:val="24"/>
          <w:szCs w:val="24"/>
        </w:rPr>
      </w:pPr>
      <w:r w:rsidRPr="00E154D6">
        <w:rPr>
          <w:rFonts w:ascii="Times New Roman" w:hAnsi="Times New Roman" w:cs="Times New Roman"/>
          <w:sz w:val="24"/>
          <w:szCs w:val="24"/>
        </w:rPr>
        <w:t xml:space="preserve">Also, research has shown that video and computer games, when used correctly, can help improve quick thinking, making fast analysis, and effective decision-making. As </w:t>
      </w:r>
      <w:proofErr w:type="spellStart"/>
      <w:r w:rsidRPr="00E154D6">
        <w:rPr>
          <w:rFonts w:ascii="Times New Roman" w:hAnsi="Times New Roman" w:cs="Times New Roman"/>
          <w:sz w:val="24"/>
          <w:szCs w:val="24"/>
        </w:rPr>
        <w:t>Berard</w:t>
      </w:r>
      <w:proofErr w:type="spellEnd"/>
      <w:r w:rsidRPr="00E154D6">
        <w:rPr>
          <w:rFonts w:ascii="Times New Roman" w:hAnsi="Times New Roman" w:cs="Times New Roman"/>
          <w:sz w:val="24"/>
          <w:szCs w:val="24"/>
        </w:rPr>
        <w:t xml:space="preserve"> et al. </w:t>
      </w:r>
      <w:proofErr w:type="gramStart"/>
      <w:r w:rsidRPr="00E154D6">
        <w:rPr>
          <w:rFonts w:ascii="Times New Roman" w:hAnsi="Times New Roman" w:cs="Times New Roman"/>
          <w:sz w:val="24"/>
          <w:szCs w:val="24"/>
        </w:rPr>
        <w:t>explain,</w:t>
      </w:r>
      <w:proofErr w:type="gramEnd"/>
      <w:r w:rsidRPr="00E154D6">
        <w:rPr>
          <w:rFonts w:ascii="Times New Roman" w:hAnsi="Times New Roman" w:cs="Times New Roman"/>
          <w:sz w:val="24"/>
          <w:szCs w:val="24"/>
        </w:rPr>
        <w:t xml:space="preserve"> playing certain types of video games can improve various mental processes, ranging from visual acuity to cognitive control (1). As </w:t>
      </w:r>
      <w:proofErr w:type="spellStart"/>
      <w:r w:rsidRPr="00E154D6">
        <w:rPr>
          <w:rFonts w:ascii="Times New Roman" w:hAnsi="Times New Roman" w:cs="Times New Roman"/>
          <w:sz w:val="24"/>
          <w:szCs w:val="24"/>
        </w:rPr>
        <w:t>Sălceanu</w:t>
      </w:r>
      <w:proofErr w:type="spellEnd"/>
      <w:r w:rsidRPr="00E154D6">
        <w:rPr>
          <w:rFonts w:ascii="Times New Roman" w:hAnsi="Times New Roman" w:cs="Times New Roman"/>
          <w:sz w:val="24"/>
          <w:szCs w:val="24"/>
        </w:rPr>
        <w:t xml:space="preserve"> further found in her study, children who play video games start to think more aggressively (841). Decisions made based on video game experiences are no less accurate than the ones non-players make. Due to the increased and aggressive thinking capabilities, video game players can make more correct decisions compared to those who do not play. </w:t>
      </w:r>
    </w:p>
    <w:p w:rsidR="00E154D6" w:rsidRPr="00E154D6" w:rsidRDefault="00E154D6" w:rsidP="00E154D6">
      <w:pPr>
        <w:spacing w:after="0" w:line="480" w:lineRule="auto"/>
        <w:ind w:firstLine="720"/>
        <w:rPr>
          <w:rFonts w:ascii="Times New Roman" w:hAnsi="Times New Roman" w:cs="Times New Roman"/>
          <w:sz w:val="24"/>
          <w:szCs w:val="24"/>
        </w:rPr>
      </w:pPr>
      <w:r w:rsidRPr="00E154D6">
        <w:rPr>
          <w:rFonts w:ascii="Times New Roman" w:hAnsi="Times New Roman" w:cs="Times New Roman"/>
          <w:sz w:val="24"/>
          <w:szCs w:val="24"/>
        </w:rPr>
        <w:t xml:space="preserve">However, not everyone believes that video games are good, especially for young people who are still undergoing cognitive, social, and emotional development. As Groves and Anderson </w:t>
      </w:r>
      <w:r w:rsidRPr="00E154D6">
        <w:rPr>
          <w:rFonts w:ascii="Times New Roman" w:hAnsi="Times New Roman" w:cs="Times New Roman"/>
          <w:sz w:val="24"/>
          <w:szCs w:val="24"/>
        </w:rPr>
        <w:lastRenderedPageBreak/>
        <w:t xml:space="preserve">explain, violent content has formed a huge part of the mass media today, and those who access the media have a direct link to these harmful contents (2). Researchers have established the connection between physical aggression and playing violent video games. As Groves and Anderson further assert, video gamers who play violent video games repeatedly view video games' aggressive behavior as a rewarding context (10). This could enhance their aggression towards others when provoked. </w:t>
      </w:r>
    </w:p>
    <w:p w:rsidR="00E154D6" w:rsidRPr="00E154D6" w:rsidRDefault="00E154D6" w:rsidP="00E154D6">
      <w:pPr>
        <w:spacing w:after="0" w:line="480" w:lineRule="auto"/>
        <w:ind w:firstLine="720"/>
        <w:rPr>
          <w:rFonts w:ascii="Times New Roman" w:hAnsi="Times New Roman" w:cs="Times New Roman"/>
          <w:sz w:val="24"/>
          <w:szCs w:val="24"/>
        </w:rPr>
      </w:pPr>
      <w:r w:rsidRPr="00E154D6">
        <w:rPr>
          <w:rFonts w:ascii="Times New Roman" w:hAnsi="Times New Roman" w:cs="Times New Roman"/>
          <w:sz w:val="24"/>
          <w:szCs w:val="24"/>
        </w:rPr>
        <w:t xml:space="preserve">There may be negative impacts associated with video games, but as </w:t>
      </w:r>
      <w:proofErr w:type="spellStart"/>
      <w:r w:rsidRPr="00E154D6">
        <w:rPr>
          <w:rFonts w:ascii="Times New Roman" w:hAnsi="Times New Roman" w:cs="Times New Roman"/>
          <w:sz w:val="24"/>
          <w:szCs w:val="24"/>
        </w:rPr>
        <w:t>Sălceanu</w:t>
      </w:r>
      <w:proofErr w:type="spellEnd"/>
      <w:r w:rsidRPr="00E154D6">
        <w:rPr>
          <w:rFonts w:ascii="Times New Roman" w:hAnsi="Times New Roman" w:cs="Times New Roman"/>
          <w:sz w:val="24"/>
          <w:szCs w:val="24"/>
        </w:rPr>
        <w:t xml:space="preserve"> explains, not all video games are good for the children. As such, </w:t>
      </w:r>
      <w:proofErr w:type="spellStart"/>
      <w:r w:rsidRPr="00E154D6">
        <w:rPr>
          <w:rFonts w:ascii="Times New Roman" w:hAnsi="Times New Roman" w:cs="Times New Roman"/>
          <w:sz w:val="24"/>
          <w:szCs w:val="24"/>
        </w:rPr>
        <w:t>Sălceanu</w:t>
      </w:r>
      <w:proofErr w:type="spellEnd"/>
      <w:r w:rsidRPr="00E154D6">
        <w:rPr>
          <w:rFonts w:ascii="Times New Roman" w:hAnsi="Times New Roman" w:cs="Times New Roman"/>
          <w:sz w:val="24"/>
          <w:szCs w:val="24"/>
        </w:rPr>
        <w:t xml:space="preserve"> calls for close supervision and monitoring from the parents, guardians, and teachers to ensure that children do not access the violent content that may affect their cognitive development and emotional well-being (841). Parents need to be aware of the kinds of video games their children are accessing online or on their computers. This would ensure that they are protected from the harmful impacts of the bad content available online and, instead, given the opportunity to enjoy numerous potential benefits that good content can bring. </w:t>
      </w:r>
    </w:p>
    <w:p w:rsidR="00E154D6" w:rsidRDefault="00E154D6" w:rsidP="00E154D6">
      <w:pPr>
        <w:spacing w:after="0" w:line="480" w:lineRule="auto"/>
        <w:ind w:firstLine="720"/>
        <w:rPr>
          <w:rFonts w:ascii="Times New Roman" w:hAnsi="Times New Roman" w:cs="Times New Roman"/>
          <w:sz w:val="24"/>
          <w:szCs w:val="24"/>
        </w:rPr>
      </w:pPr>
      <w:r w:rsidRPr="00E154D6">
        <w:rPr>
          <w:rFonts w:ascii="Times New Roman" w:hAnsi="Times New Roman" w:cs="Times New Roman"/>
          <w:sz w:val="24"/>
          <w:szCs w:val="24"/>
        </w:rPr>
        <w:t xml:space="preserve">In conclusion, like any other thing that has good sides, video and computer games also have negative sides. However, this should not mean that they should be disregarded and kept away from children. As this essay has shown, scientific evidence has established that there are potentially good benefits that video and computer gamers can gain from the games. The evidence pointed out that video games can help improve the player's ability to rapidly and accurately identify visual information, enhances inductive reasoning, and promotes quick thinking and fast decision-making. However, the disadvantages and harms should also be kept in mind that when children or gamers have access to bad content, the impacts can be devastating. Therefore, those in charge need to monitor and supervise the content that their children access. When used </w:t>
      </w:r>
      <w:r w:rsidRPr="00E154D6">
        <w:rPr>
          <w:rFonts w:ascii="Times New Roman" w:hAnsi="Times New Roman" w:cs="Times New Roman"/>
          <w:sz w:val="24"/>
          <w:szCs w:val="24"/>
        </w:rPr>
        <w:lastRenderedPageBreak/>
        <w:t xml:space="preserve">correctly, video gaming can bring immense cognitive development potential among learners. Therefore, it should be incorporated into the learning process to enhance students' cognitive and learning experience. </w:t>
      </w: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Default="00E154D6" w:rsidP="00E154D6">
      <w:pPr>
        <w:spacing w:after="0" w:line="480" w:lineRule="auto"/>
        <w:rPr>
          <w:rFonts w:ascii="Times New Roman" w:hAnsi="Times New Roman" w:cs="Times New Roman"/>
          <w:sz w:val="24"/>
          <w:szCs w:val="24"/>
        </w:rPr>
      </w:pPr>
    </w:p>
    <w:p w:rsidR="00E154D6" w:rsidRPr="00E154D6" w:rsidRDefault="00E154D6" w:rsidP="00E154D6">
      <w:pPr>
        <w:spacing w:after="0" w:line="480" w:lineRule="auto"/>
        <w:ind w:left="720" w:hanging="720"/>
        <w:jc w:val="center"/>
        <w:rPr>
          <w:rFonts w:ascii="Times New Roman" w:hAnsi="Times New Roman" w:cs="Times New Roman"/>
          <w:sz w:val="24"/>
          <w:szCs w:val="24"/>
        </w:rPr>
      </w:pPr>
      <w:r w:rsidRPr="00E154D6">
        <w:rPr>
          <w:rFonts w:ascii="Times New Roman" w:hAnsi="Times New Roman" w:cs="Times New Roman"/>
          <w:sz w:val="24"/>
          <w:szCs w:val="24"/>
        </w:rPr>
        <w:lastRenderedPageBreak/>
        <w:t>Works Cited</w:t>
      </w:r>
    </w:p>
    <w:p w:rsidR="00E154D6" w:rsidRPr="00E154D6" w:rsidRDefault="00E154D6" w:rsidP="00E154D6">
      <w:pPr>
        <w:spacing w:after="0" w:line="480" w:lineRule="auto"/>
        <w:ind w:left="720" w:hanging="720"/>
        <w:rPr>
          <w:rFonts w:ascii="Times New Roman" w:hAnsi="Times New Roman" w:cs="Times New Roman"/>
          <w:sz w:val="24"/>
          <w:szCs w:val="24"/>
          <w:shd w:val="clear" w:color="auto" w:fill="FFFFFF"/>
        </w:rPr>
      </w:pPr>
      <w:proofErr w:type="spellStart"/>
      <w:r w:rsidRPr="00E154D6">
        <w:rPr>
          <w:rFonts w:ascii="Times New Roman" w:hAnsi="Times New Roman" w:cs="Times New Roman"/>
          <w:sz w:val="24"/>
          <w:szCs w:val="24"/>
          <w:shd w:val="clear" w:color="auto" w:fill="FFFFFF"/>
        </w:rPr>
        <w:t>Berard</w:t>
      </w:r>
      <w:proofErr w:type="spellEnd"/>
      <w:r w:rsidRPr="00E154D6">
        <w:rPr>
          <w:rFonts w:ascii="Times New Roman" w:hAnsi="Times New Roman" w:cs="Times New Roman"/>
          <w:sz w:val="24"/>
          <w:szCs w:val="24"/>
          <w:shd w:val="clear" w:color="auto" w:fill="FFFFFF"/>
        </w:rPr>
        <w:t>, Aaron V., Matthew S. Cain, Takeo Watanabe, and Yuka Sasaki. "Frequent video game players resist perceptual interference." </w:t>
      </w:r>
      <w:proofErr w:type="spellStart"/>
      <w:r w:rsidRPr="00E154D6">
        <w:rPr>
          <w:rFonts w:ascii="Times New Roman" w:hAnsi="Times New Roman" w:cs="Times New Roman"/>
          <w:i/>
          <w:iCs/>
          <w:sz w:val="24"/>
          <w:szCs w:val="24"/>
          <w:shd w:val="clear" w:color="auto" w:fill="FFFFFF"/>
        </w:rPr>
        <w:t>PloS</w:t>
      </w:r>
      <w:proofErr w:type="spellEnd"/>
      <w:r w:rsidRPr="00E154D6">
        <w:rPr>
          <w:rFonts w:ascii="Times New Roman" w:hAnsi="Times New Roman" w:cs="Times New Roman"/>
          <w:i/>
          <w:iCs/>
          <w:sz w:val="24"/>
          <w:szCs w:val="24"/>
          <w:shd w:val="clear" w:color="auto" w:fill="FFFFFF"/>
        </w:rPr>
        <w:t xml:space="preserve"> one</w:t>
      </w:r>
      <w:r w:rsidRPr="00E154D6">
        <w:rPr>
          <w:rFonts w:ascii="Times New Roman" w:hAnsi="Times New Roman" w:cs="Times New Roman"/>
          <w:sz w:val="24"/>
          <w:szCs w:val="24"/>
          <w:shd w:val="clear" w:color="auto" w:fill="FFFFFF"/>
        </w:rPr>
        <w:t> 10, no. 3 (2015): e0120011.</w:t>
      </w:r>
    </w:p>
    <w:p w:rsidR="00E154D6" w:rsidRPr="00E154D6" w:rsidRDefault="00E154D6" w:rsidP="00E154D6">
      <w:pPr>
        <w:spacing w:after="0" w:line="480" w:lineRule="auto"/>
        <w:ind w:left="720" w:hanging="720"/>
        <w:rPr>
          <w:rFonts w:ascii="Times New Roman" w:hAnsi="Times New Roman" w:cs="Times New Roman"/>
          <w:sz w:val="24"/>
          <w:szCs w:val="24"/>
          <w:shd w:val="clear" w:color="auto" w:fill="FFFFFF"/>
        </w:rPr>
      </w:pPr>
      <w:r w:rsidRPr="00E154D6">
        <w:rPr>
          <w:rFonts w:ascii="Times New Roman" w:hAnsi="Times New Roman" w:cs="Times New Roman"/>
          <w:sz w:val="24"/>
          <w:szCs w:val="24"/>
          <w:shd w:val="clear" w:color="auto" w:fill="FFFFFF"/>
        </w:rPr>
        <w:t xml:space="preserve">Gee, James Paul. </w:t>
      </w:r>
      <w:proofErr w:type="gramStart"/>
      <w:r w:rsidRPr="00E154D6">
        <w:rPr>
          <w:rFonts w:ascii="Times New Roman" w:hAnsi="Times New Roman" w:cs="Times New Roman"/>
          <w:sz w:val="24"/>
          <w:szCs w:val="24"/>
          <w:shd w:val="clear" w:color="auto" w:fill="FFFFFF"/>
        </w:rPr>
        <w:t>"Learning by design: Good video games as learning machines."</w:t>
      </w:r>
      <w:proofErr w:type="gramEnd"/>
      <w:r w:rsidRPr="00E154D6">
        <w:rPr>
          <w:rFonts w:ascii="Times New Roman" w:hAnsi="Times New Roman" w:cs="Times New Roman"/>
          <w:sz w:val="24"/>
          <w:szCs w:val="24"/>
          <w:shd w:val="clear" w:color="auto" w:fill="FFFFFF"/>
        </w:rPr>
        <w:t> </w:t>
      </w:r>
      <w:r w:rsidRPr="00E154D6">
        <w:rPr>
          <w:rFonts w:ascii="Times New Roman" w:hAnsi="Times New Roman" w:cs="Times New Roman"/>
          <w:i/>
          <w:iCs/>
          <w:sz w:val="24"/>
          <w:szCs w:val="24"/>
          <w:shd w:val="clear" w:color="auto" w:fill="FFFFFF"/>
        </w:rPr>
        <w:t>E-learning and Digital Media</w:t>
      </w:r>
      <w:r w:rsidRPr="00E154D6">
        <w:rPr>
          <w:rFonts w:ascii="Times New Roman" w:hAnsi="Times New Roman" w:cs="Times New Roman"/>
          <w:sz w:val="24"/>
          <w:szCs w:val="24"/>
          <w:shd w:val="clear" w:color="auto" w:fill="FFFFFF"/>
        </w:rPr>
        <w:t> 2.1 (2005): 5-16.</w:t>
      </w:r>
    </w:p>
    <w:p w:rsidR="00E154D6" w:rsidRPr="00E154D6" w:rsidRDefault="00E154D6" w:rsidP="00E154D6">
      <w:pPr>
        <w:spacing w:after="0" w:line="480" w:lineRule="auto"/>
        <w:ind w:left="720" w:hanging="720"/>
        <w:rPr>
          <w:rFonts w:ascii="Times New Roman" w:hAnsi="Times New Roman" w:cs="Times New Roman"/>
          <w:sz w:val="24"/>
          <w:szCs w:val="24"/>
          <w:shd w:val="clear" w:color="auto" w:fill="FFFFFF"/>
        </w:rPr>
      </w:pPr>
      <w:proofErr w:type="gramStart"/>
      <w:r w:rsidRPr="00E154D6">
        <w:rPr>
          <w:rFonts w:ascii="Times New Roman" w:hAnsi="Times New Roman" w:cs="Times New Roman"/>
          <w:sz w:val="24"/>
          <w:szCs w:val="24"/>
          <w:shd w:val="clear" w:color="auto" w:fill="FFFFFF"/>
        </w:rPr>
        <w:t>Groves, Christopher L., and Anderson, Craig, A. "Negative effects of video game play."</w:t>
      </w:r>
      <w:proofErr w:type="gramEnd"/>
      <w:r w:rsidRPr="00E154D6">
        <w:rPr>
          <w:rFonts w:ascii="Times New Roman" w:hAnsi="Times New Roman" w:cs="Times New Roman"/>
          <w:sz w:val="24"/>
          <w:szCs w:val="24"/>
          <w:shd w:val="clear" w:color="auto" w:fill="FFFFFF"/>
        </w:rPr>
        <w:t xml:space="preserve"> </w:t>
      </w:r>
      <w:proofErr w:type="gramStart"/>
      <w:r w:rsidRPr="00E154D6">
        <w:rPr>
          <w:rFonts w:ascii="Times New Roman" w:hAnsi="Times New Roman" w:cs="Times New Roman"/>
          <w:i/>
          <w:sz w:val="24"/>
          <w:szCs w:val="24"/>
          <w:shd w:val="clear" w:color="auto" w:fill="FFFFFF"/>
        </w:rPr>
        <w:t>Springer Science &amp; Business Media, Singapore</w:t>
      </w:r>
      <w:r w:rsidRPr="00E154D6">
        <w:rPr>
          <w:rFonts w:ascii="Times New Roman" w:hAnsi="Times New Roman" w:cs="Times New Roman"/>
          <w:sz w:val="24"/>
          <w:szCs w:val="24"/>
          <w:shd w:val="clear" w:color="auto" w:fill="FFFFFF"/>
        </w:rPr>
        <w:t>.</w:t>
      </w:r>
      <w:proofErr w:type="gramEnd"/>
      <w:r w:rsidRPr="00E154D6">
        <w:rPr>
          <w:rFonts w:ascii="Times New Roman" w:hAnsi="Times New Roman" w:cs="Times New Roman"/>
          <w:sz w:val="24"/>
          <w:szCs w:val="24"/>
          <w:shd w:val="clear" w:color="auto" w:fill="FFFFFF"/>
        </w:rPr>
        <w:t xml:space="preserve">  (2015).</w:t>
      </w:r>
    </w:p>
    <w:p w:rsidR="00E154D6" w:rsidRPr="00E154D6" w:rsidRDefault="00E154D6" w:rsidP="00E154D6">
      <w:pPr>
        <w:spacing w:after="0" w:line="480" w:lineRule="auto"/>
        <w:ind w:left="720" w:hanging="720"/>
        <w:rPr>
          <w:rFonts w:ascii="Times New Roman" w:hAnsi="Times New Roman" w:cs="Times New Roman"/>
          <w:sz w:val="24"/>
          <w:szCs w:val="24"/>
          <w:shd w:val="clear" w:color="auto" w:fill="FFFFFF"/>
        </w:rPr>
      </w:pPr>
      <w:r w:rsidRPr="00E154D6">
        <w:rPr>
          <w:rFonts w:ascii="Times New Roman" w:hAnsi="Times New Roman" w:cs="Times New Roman"/>
          <w:sz w:val="24"/>
          <w:szCs w:val="24"/>
          <w:shd w:val="clear" w:color="auto" w:fill="FFFFFF"/>
        </w:rPr>
        <w:t xml:space="preserve">Hall, Sarah. “Surgical success linked to skill at video games.” </w:t>
      </w:r>
      <w:r w:rsidRPr="00E154D6">
        <w:rPr>
          <w:rFonts w:ascii="Times New Roman" w:hAnsi="Times New Roman" w:cs="Times New Roman"/>
          <w:i/>
          <w:sz w:val="24"/>
          <w:szCs w:val="24"/>
          <w:shd w:val="clear" w:color="auto" w:fill="FFFFFF"/>
        </w:rPr>
        <w:t>The Guardian</w:t>
      </w:r>
      <w:r w:rsidRPr="00E154D6">
        <w:rPr>
          <w:rFonts w:ascii="Times New Roman" w:hAnsi="Times New Roman" w:cs="Times New Roman"/>
          <w:sz w:val="24"/>
          <w:szCs w:val="24"/>
          <w:shd w:val="clear" w:color="auto" w:fill="FFFFFF"/>
        </w:rPr>
        <w:t xml:space="preserve">, February 20, 2007. </w:t>
      </w:r>
      <w:proofErr w:type="gramStart"/>
      <w:r w:rsidRPr="00E154D6">
        <w:rPr>
          <w:rFonts w:ascii="Times New Roman" w:hAnsi="Times New Roman" w:cs="Times New Roman"/>
          <w:sz w:val="24"/>
          <w:szCs w:val="24"/>
          <w:shd w:val="clear" w:color="auto" w:fill="FFFFFF"/>
        </w:rPr>
        <w:t>Accessed from https://www.theguardian.com/society/2007/feb/20/health.science#:~:text=A%20study%20has%20found%20a,a%20video%20game%20at%20all.</w:t>
      </w:r>
      <w:proofErr w:type="gramEnd"/>
    </w:p>
    <w:p w:rsidR="00E154D6" w:rsidRPr="00E154D6" w:rsidRDefault="00E154D6" w:rsidP="00E154D6">
      <w:pPr>
        <w:spacing w:after="0" w:line="480" w:lineRule="auto"/>
        <w:ind w:left="720" w:hanging="720"/>
        <w:rPr>
          <w:rFonts w:ascii="Times New Roman" w:hAnsi="Times New Roman" w:cs="Times New Roman"/>
          <w:sz w:val="24"/>
          <w:szCs w:val="24"/>
          <w:shd w:val="clear" w:color="auto" w:fill="FFFFFF"/>
        </w:rPr>
      </w:pPr>
      <w:proofErr w:type="spellStart"/>
      <w:r w:rsidRPr="00E154D6">
        <w:rPr>
          <w:rFonts w:ascii="Times New Roman" w:hAnsi="Times New Roman" w:cs="Times New Roman"/>
          <w:sz w:val="24"/>
          <w:szCs w:val="24"/>
          <w:shd w:val="clear" w:color="auto" w:fill="FFFFFF"/>
        </w:rPr>
        <w:t>Sălceanu</w:t>
      </w:r>
      <w:proofErr w:type="spellEnd"/>
      <w:r w:rsidRPr="00E154D6">
        <w:rPr>
          <w:rFonts w:ascii="Times New Roman" w:hAnsi="Times New Roman" w:cs="Times New Roman"/>
          <w:sz w:val="24"/>
          <w:szCs w:val="24"/>
          <w:shd w:val="clear" w:color="auto" w:fill="FFFFFF"/>
        </w:rPr>
        <w:t xml:space="preserve">, Claudia. </w:t>
      </w:r>
      <w:proofErr w:type="gramStart"/>
      <w:r w:rsidRPr="00E154D6">
        <w:rPr>
          <w:rFonts w:ascii="Times New Roman" w:hAnsi="Times New Roman" w:cs="Times New Roman"/>
          <w:sz w:val="24"/>
          <w:szCs w:val="24"/>
          <w:shd w:val="clear" w:color="auto" w:fill="FFFFFF"/>
        </w:rPr>
        <w:t>"The Influence of Computer Games on Children's Development.</w:t>
      </w:r>
      <w:proofErr w:type="gramEnd"/>
      <w:r w:rsidRPr="00E154D6">
        <w:rPr>
          <w:rFonts w:ascii="Times New Roman" w:hAnsi="Times New Roman" w:cs="Times New Roman"/>
          <w:sz w:val="24"/>
          <w:szCs w:val="24"/>
          <w:shd w:val="clear" w:color="auto" w:fill="FFFFFF"/>
        </w:rPr>
        <w:t xml:space="preserve"> </w:t>
      </w:r>
      <w:proofErr w:type="gramStart"/>
      <w:r w:rsidRPr="00E154D6">
        <w:rPr>
          <w:rFonts w:ascii="Times New Roman" w:hAnsi="Times New Roman" w:cs="Times New Roman"/>
          <w:sz w:val="24"/>
          <w:szCs w:val="24"/>
          <w:shd w:val="clear" w:color="auto" w:fill="FFFFFF"/>
        </w:rPr>
        <w:t>Exploratory Study on the Attitudes of Parents."</w:t>
      </w:r>
      <w:proofErr w:type="gramEnd"/>
      <w:r w:rsidRPr="00E154D6">
        <w:rPr>
          <w:rFonts w:ascii="Times New Roman" w:hAnsi="Times New Roman" w:cs="Times New Roman"/>
          <w:sz w:val="24"/>
          <w:szCs w:val="24"/>
          <w:shd w:val="clear" w:color="auto" w:fill="FFFFFF"/>
        </w:rPr>
        <w:t> </w:t>
      </w:r>
      <w:proofErr w:type="spellStart"/>
      <w:r w:rsidRPr="00E154D6">
        <w:rPr>
          <w:rFonts w:ascii="Times New Roman" w:hAnsi="Times New Roman" w:cs="Times New Roman"/>
          <w:i/>
          <w:iCs/>
          <w:sz w:val="24"/>
          <w:szCs w:val="24"/>
          <w:shd w:val="clear" w:color="auto" w:fill="FFFFFF"/>
        </w:rPr>
        <w:t>Procedia</w:t>
      </w:r>
      <w:proofErr w:type="spellEnd"/>
      <w:r w:rsidRPr="00E154D6">
        <w:rPr>
          <w:rFonts w:ascii="Times New Roman" w:hAnsi="Times New Roman" w:cs="Times New Roman"/>
          <w:i/>
          <w:iCs/>
          <w:sz w:val="24"/>
          <w:szCs w:val="24"/>
          <w:shd w:val="clear" w:color="auto" w:fill="FFFFFF"/>
        </w:rPr>
        <w:t>-Social and Behavioral Sciences</w:t>
      </w:r>
      <w:r w:rsidRPr="00E154D6">
        <w:rPr>
          <w:rFonts w:ascii="Times New Roman" w:hAnsi="Times New Roman" w:cs="Times New Roman"/>
          <w:sz w:val="24"/>
          <w:szCs w:val="24"/>
          <w:shd w:val="clear" w:color="auto" w:fill="FFFFFF"/>
        </w:rPr>
        <w:t> 149 (2014): 837-841.</w:t>
      </w:r>
    </w:p>
    <w:p w:rsidR="00E154D6" w:rsidRPr="00E154D6" w:rsidRDefault="00E154D6" w:rsidP="00E154D6">
      <w:pPr>
        <w:spacing w:after="0" w:line="480" w:lineRule="auto"/>
        <w:ind w:left="720" w:hanging="720"/>
        <w:rPr>
          <w:rFonts w:ascii="Times New Roman" w:hAnsi="Times New Roman" w:cs="Times New Roman"/>
          <w:sz w:val="24"/>
          <w:szCs w:val="24"/>
        </w:rPr>
      </w:pPr>
    </w:p>
    <w:sectPr w:rsidR="00E154D6" w:rsidRPr="00E154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A27" w:rsidRDefault="00E51A27" w:rsidP="00E154D6">
      <w:pPr>
        <w:spacing w:after="0" w:line="240" w:lineRule="auto"/>
      </w:pPr>
      <w:r>
        <w:separator/>
      </w:r>
    </w:p>
  </w:endnote>
  <w:endnote w:type="continuationSeparator" w:id="0">
    <w:p w:rsidR="00E51A27" w:rsidRDefault="00E51A27" w:rsidP="00E15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A27" w:rsidRDefault="00E51A27" w:rsidP="00E154D6">
      <w:pPr>
        <w:spacing w:after="0" w:line="240" w:lineRule="auto"/>
      </w:pPr>
      <w:r>
        <w:separator/>
      </w:r>
    </w:p>
  </w:footnote>
  <w:footnote w:type="continuationSeparator" w:id="0">
    <w:p w:rsidR="00E51A27" w:rsidRDefault="00E51A27" w:rsidP="00E154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4D6" w:rsidRPr="00E154D6" w:rsidRDefault="00E154D6" w:rsidP="00E154D6">
    <w:pPr>
      <w:pStyle w:val="Header"/>
      <w:jc w:val="right"/>
      <w:rPr>
        <w:rFonts w:ascii="Times New Roman" w:hAnsi="Times New Roman" w:cs="Times New Roman"/>
        <w:sz w:val="24"/>
        <w:szCs w:val="24"/>
      </w:rPr>
    </w:pPr>
    <w:r w:rsidRPr="00E154D6">
      <w:rPr>
        <w:rFonts w:ascii="Times New Roman" w:hAnsi="Times New Roman" w:cs="Times New Roman"/>
        <w:sz w:val="24"/>
        <w:szCs w:val="24"/>
      </w:rPr>
      <w:t xml:space="preserve">Last Name </w:t>
    </w:r>
    <w:r w:rsidRPr="00E154D6">
      <w:rPr>
        <w:rFonts w:ascii="Times New Roman" w:hAnsi="Times New Roman" w:cs="Times New Roman"/>
        <w:sz w:val="24"/>
        <w:szCs w:val="24"/>
      </w:rPr>
      <w:fldChar w:fldCharType="begin"/>
    </w:r>
    <w:r w:rsidRPr="00E154D6">
      <w:rPr>
        <w:rFonts w:ascii="Times New Roman" w:hAnsi="Times New Roman" w:cs="Times New Roman"/>
        <w:sz w:val="24"/>
        <w:szCs w:val="24"/>
      </w:rPr>
      <w:instrText xml:space="preserve"> PAGE   \* MERGEFORMAT </w:instrText>
    </w:r>
    <w:r w:rsidRPr="00E154D6">
      <w:rPr>
        <w:rFonts w:ascii="Times New Roman" w:hAnsi="Times New Roman" w:cs="Times New Roman"/>
        <w:sz w:val="24"/>
        <w:szCs w:val="24"/>
      </w:rPr>
      <w:fldChar w:fldCharType="separate"/>
    </w:r>
    <w:r w:rsidR="00B03EED">
      <w:rPr>
        <w:rFonts w:ascii="Times New Roman" w:hAnsi="Times New Roman" w:cs="Times New Roman"/>
        <w:noProof/>
        <w:sz w:val="24"/>
        <w:szCs w:val="24"/>
      </w:rPr>
      <w:t>1</w:t>
    </w:r>
    <w:r w:rsidRPr="00E154D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9E9"/>
    <w:rsid w:val="000749E9"/>
    <w:rsid w:val="002B3DAE"/>
    <w:rsid w:val="00467C96"/>
    <w:rsid w:val="005915B1"/>
    <w:rsid w:val="005B42B6"/>
    <w:rsid w:val="00916237"/>
    <w:rsid w:val="00B03EED"/>
    <w:rsid w:val="00E154D6"/>
    <w:rsid w:val="00E51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4D6"/>
  </w:style>
  <w:style w:type="paragraph" w:styleId="Footer">
    <w:name w:val="footer"/>
    <w:basedOn w:val="Normal"/>
    <w:link w:val="FooterChar"/>
    <w:uiPriority w:val="99"/>
    <w:unhideWhenUsed/>
    <w:rsid w:val="00E15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4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4D6"/>
  </w:style>
  <w:style w:type="paragraph" w:styleId="Footer">
    <w:name w:val="footer"/>
    <w:basedOn w:val="Normal"/>
    <w:link w:val="FooterChar"/>
    <w:uiPriority w:val="99"/>
    <w:unhideWhenUsed/>
    <w:rsid w:val="00E15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2020-11-17T14:13:00Z</dcterms:created>
  <dcterms:modified xsi:type="dcterms:W3CDTF">2020-11-17T14:13:00Z</dcterms:modified>
</cp:coreProperties>
</file>